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73" w:rsidRPr="00CC153B" w:rsidRDefault="00385D73" w:rsidP="00385D73">
      <w:pPr>
        <w:pStyle w:val="a3"/>
        <w:spacing w:before="0" w:beforeAutospacing="0" w:after="0" w:afterAutospacing="0" w:line="408" w:lineRule="atLeast"/>
        <w:ind w:firstLine="383"/>
        <w:jc w:val="center"/>
        <w:rPr>
          <w:rFonts w:ascii="Bernard MT Condensed" w:hAnsi="Bernard MT Condensed"/>
          <w:color w:val="002060"/>
          <w:sz w:val="36"/>
          <w:szCs w:val="36"/>
        </w:rPr>
      </w:pPr>
      <w:r w:rsidRPr="00CC153B">
        <w:rPr>
          <w:rFonts w:ascii="Cambria" w:hAnsi="Cambria" w:cs="Cambria"/>
          <w:b/>
          <w:color w:val="002060"/>
          <w:sz w:val="36"/>
          <w:szCs w:val="36"/>
        </w:rPr>
        <w:t>Памятка</w:t>
      </w:r>
      <w:r w:rsidRPr="00CC153B">
        <w:rPr>
          <w:rFonts w:ascii="Bernard MT Condensed" w:hAnsi="Bernard MT Condensed"/>
          <w:b/>
          <w:color w:val="002060"/>
          <w:sz w:val="36"/>
          <w:szCs w:val="36"/>
        </w:rPr>
        <w:t xml:space="preserve"> </w:t>
      </w:r>
      <w:r w:rsidRPr="00CC153B">
        <w:rPr>
          <w:rFonts w:ascii="Cambria" w:hAnsi="Cambria" w:cs="Cambria"/>
          <w:b/>
          <w:color w:val="002060"/>
          <w:sz w:val="36"/>
          <w:szCs w:val="36"/>
        </w:rPr>
        <w:t>для</w:t>
      </w:r>
      <w:r w:rsidRPr="00CC153B">
        <w:rPr>
          <w:rFonts w:ascii="Bernard MT Condensed" w:hAnsi="Bernard MT Condensed"/>
          <w:color w:val="002060"/>
          <w:sz w:val="36"/>
          <w:szCs w:val="36"/>
        </w:rPr>
        <w:t xml:space="preserve"> </w:t>
      </w:r>
      <w:r w:rsidR="00B2673E">
        <w:rPr>
          <w:rStyle w:val="a4"/>
          <w:rFonts w:ascii="Cambria" w:hAnsi="Cambria" w:cs="Cambria"/>
          <w:color w:val="002060"/>
          <w:sz w:val="36"/>
          <w:szCs w:val="36"/>
          <w:bdr w:val="none" w:sz="0" w:space="0" w:color="auto" w:frame="1"/>
        </w:rPr>
        <w:t>учеников</w:t>
      </w:r>
    </w:p>
    <w:p w:rsidR="00385D73" w:rsidRPr="00B2673E" w:rsidRDefault="00B2673E" w:rsidP="00B2673E">
      <w:pPr>
        <w:pStyle w:val="a3"/>
        <w:spacing w:after="0" w:line="408" w:lineRule="atLeast"/>
        <w:ind w:left="-284" w:hanging="425"/>
        <w:jc w:val="center"/>
        <w:rPr>
          <w:rFonts w:ascii="Bookman Old Style" w:hAnsi="Bookman Old Style" w:cs="Calibri"/>
          <w:b/>
          <w:i/>
          <w:color w:val="385623" w:themeColor="accent6" w:themeShade="80"/>
          <w:sz w:val="36"/>
          <w:szCs w:val="36"/>
          <w:u w:val="single"/>
        </w:rPr>
      </w:pPr>
      <w:r w:rsidRPr="00B2673E">
        <w:rPr>
          <w:rFonts w:ascii="Bookman Old Style" w:hAnsi="Bookman Old Style" w:cs="Calibri"/>
          <w:b/>
          <w:i/>
          <w:color w:val="385623" w:themeColor="accent6" w:themeShade="80"/>
          <w:sz w:val="36"/>
          <w:szCs w:val="36"/>
          <w:u w:val="single"/>
        </w:rPr>
        <w:t>Актуальные вопросы</w:t>
      </w:r>
      <w:r>
        <w:rPr>
          <w:rFonts w:ascii="Bookman Old Style" w:hAnsi="Bookman Old Style" w:cs="Calibri"/>
          <w:b/>
          <w:i/>
          <w:color w:val="385623" w:themeColor="accent6" w:themeShade="80"/>
          <w:sz w:val="36"/>
          <w:szCs w:val="36"/>
          <w:u w:val="single"/>
        </w:rPr>
        <w:t xml:space="preserve"> </w:t>
      </w:r>
      <w:r w:rsidRPr="00B2673E">
        <w:rPr>
          <w:rFonts w:ascii="Bookman Old Style" w:hAnsi="Bookman Old Style" w:cs="Calibri"/>
          <w:b/>
          <w:i/>
          <w:color w:val="385623" w:themeColor="accent6" w:themeShade="80"/>
          <w:sz w:val="36"/>
          <w:szCs w:val="36"/>
          <w:u w:val="single"/>
        </w:rPr>
        <w:t>об итоговом собеседовании</w:t>
      </w:r>
    </w:p>
    <w:p w:rsidR="00385D73" w:rsidRPr="00B2673E" w:rsidRDefault="00B2673E" w:rsidP="00B2673E">
      <w:pPr>
        <w:pStyle w:val="a3"/>
        <w:spacing w:before="0" w:beforeAutospacing="0" w:after="0" w:line="408" w:lineRule="atLeast"/>
        <w:ind w:left="-1134" w:firstLine="283"/>
        <w:rPr>
          <w:rFonts w:ascii="Bookman Old Style" w:hAnsi="Bookman Old Style"/>
          <w:color w:val="002060"/>
          <w:sz w:val="28"/>
          <w:szCs w:val="28"/>
        </w:rPr>
      </w:pPr>
      <w:r w:rsidRPr="00B2673E">
        <w:rPr>
          <w:rFonts w:ascii="Bookman Old Style" w:hAnsi="Bookman Old Style"/>
          <w:b/>
          <w:i/>
          <w:color w:val="002060"/>
          <w:sz w:val="28"/>
          <w:szCs w:val="28"/>
        </w:rPr>
        <w:t>Можно л</w:t>
      </w:r>
      <w:r w:rsidRPr="00B2673E">
        <w:rPr>
          <w:rFonts w:ascii="Bookman Old Style" w:hAnsi="Bookman Old Style"/>
          <w:b/>
          <w:i/>
          <w:color w:val="002060"/>
          <w:sz w:val="28"/>
          <w:szCs w:val="28"/>
        </w:rPr>
        <w:t>и поговорить с одноклассниками, которые уже прошли собеседование?</w:t>
      </w:r>
      <w:r>
        <w:rPr>
          <w:rFonts w:ascii="Bookman Old Style" w:hAnsi="Bookman Old Style"/>
          <w:color w:val="002060"/>
          <w:sz w:val="28"/>
          <w:szCs w:val="28"/>
        </w:rPr>
        <w:t xml:space="preserve"> </w:t>
      </w:r>
      <w:r w:rsidRPr="00B2673E">
        <w:rPr>
          <w:rFonts w:ascii="Bookman Old Style" w:hAnsi="Bookman Old Style"/>
          <w:color w:val="002060"/>
          <w:sz w:val="28"/>
          <w:szCs w:val="28"/>
        </w:rPr>
        <w:t>Нет. По регламенту ученики, которые ожидают своей очереди, не должны пересекаться с теми, кто уже прошел процедуру итогового собеседования</w:t>
      </w:r>
    </w:p>
    <w:p w:rsidR="00B2673E" w:rsidRPr="00B2673E" w:rsidRDefault="00B2673E" w:rsidP="00B2673E">
      <w:pPr>
        <w:pStyle w:val="a3"/>
        <w:spacing w:before="0" w:beforeAutospacing="0" w:after="0" w:line="408" w:lineRule="atLeast"/>
        <w:ind w:left="-1134" w:firstLine="283"/>
        <w:rPr>
          <w:rFonts w:ascii="Bookman Old Style" w:hAnsi="Bookman Old Style"/>
          <w:color w:val="538135" w:themeColor="accent6" w:themeShade="BF"/>
          <w:sz w:val="28"/>
          <w:szCs w:val="28"/>
        </w:rPr>
      </w:pPr>
      <w:r w:rsidRPr="00B2673E">
        <w:rPr>
          <w:rFonts w:ascii="Bookman Old Style" w:hAnsi="Bookman Old Style"/>
          <w:b/>
          <w:i/>
          <w:color w:val="538135" w:themeColor="accent6" w:themeShade="BF"/>
          <w:sz w:val="28"/>
          <w:szCs w:val="28"/>
        </w:rPr>
        <w:t>Пос</w:t>
      </w:r>
      <w:r w:rsidRPr="00B2673E">
        <w:rPr>
          <w:rFonts w:ascii="Bookman Old Style" w:hAnsi="Bookman Old Style"/>
          <w:b/>
          <w:i/>
          <w:color w:val="538135" w:themeColor="accent6" w:themeShade="BF"/>
          <w:sz w:val="28"/>
          <w:szCs w:val="28"/>
        </w:rPr>
        <w:t>тавят ли оц</w:t>
      </w:r>
      <w:r w:rsidRPr="00B2673E">
        <w:rPr>
          <w:rFonts w:ascii="Bookman Old Style" w:hAnsi="Bookman Old Style"/>
          <w:b/>
          <w:i/>
          <w:color w:val="538135" w:themeColor="accent6" w:themeShade="BF"/>
          <w:sz w:val="28"/>
          <w:szCs w:val="28"/>
        </w:rPr>
        <w:t>енку за итоговое собеседование?</w:t>
      </w:r>
      <w:r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 </w:t>
      </w:r>
      <w:r w:rsidRPr="00B2673E"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Оценку за собеседование не ставят. Ты должен получить зачет, то есть набрать 10 и больше баллов из 20 возможных. Но не </w:t>
      </w:r>
      <w:r>
        <w:rPr>
          <w:rFonts w:ascii="Bookman Old Style" w:hAnsi="Bookman Old Style"/>
          <w:color w:val="538135" w:themeColor="accent6" w:themeShade="BF"/>
          <w:sz w:val="28"/>
          <w:szCs w:val="28"/>
        </w:rPr>
        <w:t>стре</w:t>
      </w:r>
      <w:r w:rsidRPr="00B2673E">
        <w:rPr>
          <w:rFonts w:ascii="Bookman Old Style" w:hAnsi="Bookman Old Style"/>
          <w:color w:val="538135" w:themeColor="accent6" w:themeShade="BF"/>
          <w:sz w:val="28"/>
          <w:szCs w:val="28"/>
        </w:rPr>
        <w:t>мись набрать максимум. Главное – спокойно перейди порог</w:t>
      </w:r>
    </w:p>
    <w:p w:rsidR="00385D73" w:rsidRPr="00CC153B" w:rsidRDefault="00B2673E" w:rsidP="00B2673E">
      <w:pPr>
        <w:pStyle w:val="a3"/>
        <w:spacing w:after="0" w:line="408" w:lineRule="atLeast"/>
        <w:ind w:left="-1134" w:firstLine="283"/>
        <w:rPr>
          <w:rFonts w:ascii="Bookman Old Style" w:hAnsi="Bookman Old Style"/>
          <w:color w:val="1F3864" w:themeColor="accent5" w:themeShade="80"/>
          <w:sz w:val="28"/>
          <w:szCs w:val="28"/>
        </w:rPr>
      </w:pPr>
      <w:r w:rsidRPr="00B2673E">
        <w:rPr>
          <w:rFonts w:ascii="Bookman Old Style" w:hAnsi="Bookman Old Style"/>
          <w:b/>
          <w:i/>
          <w:color w:val="1F3864" w:themeColor="accent5" w:themeShade="80"/>
          <w:sz w:val="28"/>
          <w:szCs w:val="28"/>
        </w:rPr>
        <w:t>Стоит ли бояться «незачета»?</w:t>
      </w:r>
      <w:r>
        <w:rPr>
          <w:rFonts w:ascii="Bookman Old Style" w:hAnsi="Bookman Old Style"/>
          <w:color w:val="1F3864" w:themeColor="accent5" w:themeShade="80"/>
          <w:sz w:val="28"/>
          <w:szCs w:val="28"/>
        </w:rPr>
        <w:t xml:space="preserve"> </w:t>
      </w:r>
      <w:r w:rsidRPr="00B2673E">
        <w:rPr>
          <w:rFonts w:ascii="Bookman Old Style" w:hAnsi="Bookman Old Style"/>
          <w:color w:val="1F3864" w:themeColor="accent5" w:themeShade="80"/>
          <w:sz w:val="28"/>
          <w:szCs w:val="28"/>
        </w:rPr>
        <w:t>Не стоит. Если ты не получишь «з</w:t>
      </w:r>
      <w:r>
        <w:rPr>
          <w:rFonts w:ascii="Bookman Old Style" w:hAnsi="Bookman Old Style"/>
          <w:color w:val="1F3864" w:themeColor="accent5" w:themeShade="80"/>
          <w:sz w:val="28"/>
          <w:szCs w:val="28"/>
        </w:rPr>
        <w:t>ачет» с первой попытки, то сможешь пересдать 13 марта 2024 года или 15 апреля 2024</w:t>
      </w:r>
      <w:r w:rsidRPr="00B2673E">
        <w:rPr>
          <w:rFonts w:ascii="Bookman Old Style" w:hAnsi="Bookman Old Style"/>
          <w:color w:val="1F3864" w:themeColor="accent5" w:themeShade="80"/>
          <w:sz w:val="28"/>
          <w:szCs w:val="28"/>
        </w:rPr>
        <w:t xml:space="preserve"> года. Ничего страшного в пересдаче нет. Воспринимай ее как дополнительную попытку сдать экзамен.</w:t>
      </w:r>
    </w:p>
    <w:p w:rsidR="00385D73" w:rsidRPr="00113A01" w:rsidRDefault="00B2673E" w:rsidP="00B2673E">
      <w:pPr>
        <w:pStyle w:val="a3"/>
        <w:spacing w:before="225" w:after="225" w:line="408" w:lineRule="atLeast"/>
        <w:ind w:left="-1134" w:firstLine="425"/>
        <w:rPr>
          <w:rFonts w:ascii="Bookman Old Style" w:hAnsi="Bookman Old Style"/>
          <w:color w:val="538135" w:themeColor="accent6" w:themeShade="BF"/>
          <w:sz w:val="28"/>
          <w:szCs w:val="28"/>
        </w:rPr>
      </w:pPr>
      <w:r w:rsidRPr="00B2673E">
        <w:rPr>
          <w:rFonts w:ascii="Bookman Old Style" w:hAnsi="Bookman Old Style"/>
          <w:b/>
          <w:i/>
          <w:color w:val="538135" w:themeColor="accent6" w:themeShade="BF"/>
          <w:sz w:val="28"/>
          <w:szCs w:val="28"/>
        </w:rPr>
        <w:t xml:space="preserve">Что </w:t>
      </w:r>
      <w:r w:rsidRPr="00B2673E">
        <w:rPr>
          <w:rFonts w:ascii="Bookman Old Style" w:hAnsi="Bookman Old Style"/>
          <w:b/>
          <w:i/>
          <w:color w:val="538135" w:themeColor="accent6" w:themeShade="BF"/>
          <w:sz w:val="28"/>
          <w:szCs w:val="28"/>
        </w:rPr>
        <w:t>делать, если у меня дефект речи?</w:t>
      </w:r>
      <w:r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 </w:t>
      </w:r>
      <w:r w:rsidRPr="00B2673E">
        <w:rPr>
          <w:rFonts w:ascii="Bookman Old Style" w:hAnsi="Bookman Old Style"/>
          <w:color w:val="538135" w:themeColor="accent6" w:themeShade="BF"/>
          <w:sz w:val="28"/>
          <w:szCs w:val="28"/>
        </w:rPr>
        <w:t>Наличие дефектов речи не влияе</w:t>
      </w:r>
      <w:r>
        <w:rPr>
          <w:rFonts w:ascii="Bookman Old Style" w:hAnsi="Bookman Old Style"/>
          <w:color w:val="538135" w:themeColor="accent6" w:themeShade="BF"/>
          <w:sz w:val="28"/>
          <w:szCs w:val="28"/>
        </w:rPr>
        <w:t>т на оценку. Учителя – понимаю</w:t>
      </w:r>
      <w:r w:rsidRPr="00B2673E">
        <w:rPr>
          <w:rFonts w:ascii="Bookman Old Style" w:hAnsi="Bookman Old Style"/>
          <w:color w:val="538135" w:themeColor="accent6" w:themeShade="BF"/>
          <w:sz w:val="28"/>
          <w:szCs w:val="28"/>
        </w:rPr>
        <w:t>щие люди. Они лояльно относятся к ученикам с дефектом речи, потому что знают: таким ученикам слож</w:t>
      </w:r>
      <w:r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нее выполнять задания итогового </w:t>
      </w:r>
      <w:r w:rsidRPr="00B2673E">
        <w:rPr>
          <w:rFonts w:ascii="Bookman Old Style" w:hAnsi="Bookman Old Style"/>
          <w:color w:val="538135" w:themeColor="accent6" w:themeShade="BF"/>
          <w:sz w:val="28"/>
          <w:szCs w:val="28"/>
        </w:rPr>
        <w:t>собеседования.</w:t>
      </w:r>
    </w:p>
    <w:p w:rsidR="00385D73" w:rsidRPr="00113A01" w:rsidRDefault="00975462" w:rsidP="00975462">
      <w:pPr>
        <w:pStyle w:val="a3"/>
        <w:spacing w:before="225" w:after="225" w:line="408" w:lineRule="atLeast"/>
        <w:ind w:left="-1134" w:firstLine="425"/>
        <w:rPr>
          <w:rFonts w:ascii="Bookman Old Style" w:hAnsi="Bookman Old Style"/>
          <w:color w:val="1F3864" w:themeColor="accent5" w:themeShade="80"/>
          <w:sz w:val="28"/>
          <w:szCs w:val="28"/>
        </w:rPr>
      </w:pPr>
      <w:r w:rsidRPr="00975462">
        <w:rPr>
          <w:rFonts w:ascii="Bookman Old Style" w:hAnsi="Bookman Old Style"/>
          <w:b/>
          <w:i/>
          <w:color w:val="1F3864" w:themeColor="accent5" w:themeShade="80"/>
          <w:sz w:val="28"/>
          <w:szCs w:val="28"/>
        </w:rPr>
        <w:t xml:space="preserve">Что </w:t>
      </w:r>
      <w:r w:rsidRPr="00975462">
        <w:rPr>
          <w:rFonts w:ascii="Bookman Old Style" w:hAnsi="Bookman Old Style"/>
          <w:b/>
          <w:i/>
          <w:color w:val="1F3864" w:themeColor="accent5" w:themeShade="80"/>
          <w:sz w:val="28"/>
          <w:szCs w:val="28"/>
        </w:rPr>
        <w:t>делать, если после произнесения слова, я п</w:t>
      </w:r>
      <w:r w:rsidRPr="00975462">
        <w:rPr>
          <w:rFonts w:ascii="Bookman Old Style" w:hAnsi="Bookman Old Style"/>
          <w:b/>
          <w:i/>
          <w:color w:val="1F3864" w:themeColor="accent5" w:themeShade="80"/>
          <w:sz w:val="28"/>
          <w:szCs w:val="28"/>
        </w:rPr>
        <w:t>онял(а) – нужно было произнести по-другому?</w:t>
      </w:r>
      <w:r>
        <w:rPr>
          <w:rFonts w:ascii="Bookman Old Style" w:hAnsi="Bookman Old Style"/>
          <w:color w:val="1F3864" w:themeColor="accent5" w:themeShade="80"/>
          <w:sz w:val="28"/>
          <w:szCs w:val="28"/>
        </w:rPr>
        <w:t xml:space="preserve"> </w:t>
      </w:r>
      <w:r w:rsidRPr="00975462">
        <w:rPr>
          <w:rFonts w:ascii="Bookman Old Style" w:hAnsi="Bookman Old Style"/>
          <w:color w:val="1F3864" w:themeColor="accent5" w:themeShade="80"/>
          <w:sz w:val="28"/>
          <w:szCs w:val="28"/>
        </w:rPr>
        <w:t>Не волноваться, а тут же исправить ошибку. В этом случае ее не засчитают.</w:t>
      </w:r>
      <w:r w:rsidR="00385D73" w:rsidRPr="00113A01">
        <w:rPr>
          <w:rFonts w:ascii="Bookman Old Style" w:hAnsi="Bookman Old Style"/>
          <w:color w:val="1F3864" w:themeColor="accent5" w:themeShade="80"/>
          <w:sz w:val="28"/>
          <w:szCs w:val="28"/>
        </w:rPr>
        <w:t xml:space="preserve"> </w:t>
      </w:r>
    </w:p>
    <w:p w:rsidR="00385D73" w:rsidRDefault="00975462" w:rsidP="00975462">
      <w:pPr>
        <w:pStyle w:val="a3"/>
        <w:spacing w:before="225" w:after="225" w:line="408" w:lineRule="atLeast"/>
        <w:ind w:left="-1134" w:firstLine="425"/>
        <w:rPr>
          <w:rFonts w:ascii="Bookman Old Style" w:hAnsi="Bookman Old Style"/>
          <w:color w:val="538135" w:themeColor="accent6" w:themeShade="BF"/>
          <w:sz w:val="28"/>
          <w:szCs w:val="28"/>
        </w:rPr>
      </w:pPr>
      <w:r w:rsidRPr="00975462">
        <w:rPr>
          <w:rFonts w:ascii="Bookman Old Style" w:hAnsi="Bookman Old Style"/>
          <w:b/>
          <w:i/>
          <w:color w:val="538135" w:themeColor="accent6" w:themeShade="BF"/>
          <w:sz w:val="28"/>
          <w:szCs w:val="28"/>
        </w:rPr>
        <w:t>Как делать меньше ошибок?</w:t>
      </w:r>
      <w:r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 </w:t>
      </w:r>
      <w:r w:rsidRPr="00975462">
        <w:rPr>
          <w:rFonts w:ascii="Bookman Old Style" w:hAnsi="Bookman Old Style"/>
          <w:color w:val="538135" w:themeColor="accent6" w:themeShade="BF"/>
          <w:sz w:val="28"/>
          <w:szCs w:val="28"/>
        </w:rPr>
        <w:t>Во время чтения води пальцем по тексту. Этот прием многим помогает.</w:t>
      </w:r>
      <w:r w:rsidR="00385D73" w:rsidRPr="00113A01">
        <w:rPr>
          <w:rFonts w:ascii="Bookman Old Style" w:hAnsi="Bookman Old Style"/>
          <w:color w:val="538135" w:themeColor="accent6" w:themeShade="BF"/>
          <w:sz w:val="28"/>
          <w:szCs w:val="28"/>
        </w:rPr>
        <w:t xml:space="preserve"> </w:t>
      </w:r>
    </w:p>
    <w:p w:rsidR="00385D73" w:rsidRPr="00113A01" w:rsidRDefault="00975462" w:rsidP="00975462">
      <w:pPr>
        <w:pStyle w:val="a3"/>
        <w:spacing w:before="225" w:after="225" w:line="408" w:lineRule="atLeast"/>
        <w:ind w:left="-1134" w:firstLine="425"/>
        <w:rPr>
          <w:rFonts w:ascii="Bookman Old Style" w:hAnsi="Bookman Old Style"/>
          <w:color w:val="1F3864" w:themeColor="accent5" w:themeShade="80"/>
          <w:sz w:val="28"/>
          <w:szCs w:val="28"/>
        </w:rPr>
      </w:pPr>
      <w:r w:rsidRPr="00975462">
        <w:rPr>
          <w:rFonts w:ascii="Bookman Old Style" w:hAnsi="Bookman Old Style"/>
          <w:b/>
          <w:i/>
          <w:color w:val="1F3864" w:themeColor="accent5" w:themeShade="80"/>
          <w:sz w:val="28"/>
          <w:szCs w:val="28"/>
        </w:rPr>
        <w:t xml:space="preserve">Что </w:t>
      </w:r>
      <w:r w:rsidRPr="00975462">
        <w:rPr>
          <w:rFonts w:ascii="Bookman Old Style" w:hAnsi="Bookman Old Style"/>
          <w:b/>
          <w:i/>
          <w:color w:val="1F3864" w:themeColor="accent5" w:themeShade="80"/>
          <w:sz w:val="28"/>
          <w:szCs w:val="28"/>
        </w:rPr>
        <w:t>выбрать – описание,</w:t>
      </w:r>
      <w:r w:rsidRPr="00975462">
        <w:rPr>
          <w:rFonts w:ascii="Bookman Old Style" w:hAnsi="Bookman Old Style"/>
          <w:b/>
          <w:i/>
          <w:color w:val="1F3864" w:themeColor="accent5" w:themeShade="80"/>
          <w:sz w:val="28"/>
          <w:szCs w:val="28"/>
        </w:rPr>
        <w:t xml:space="preserve"> повествование или рассуждение?</w:t>
      </w:r>
      <w:r>
        <w:rPr>
          <w:rFonts w:ascii="Bookman Old Style" w:hAnsi="Bookman Old Style"/>
          <w:color w:val="1F3864" w:themeColor="accent5" w:themeShade="80"/>
          <w:sz w:val="28"/>
          <w:szCs w:val="28"/>
        </w:rPr>
        <w:t xml:space="preserve"> </w:t>
      </w:r>
      <w:r w:rsidRPr="00975462">
        <w:rPr>
          <w:rFonts w:ascii="Bookman Old Style" w:hAnsi="Bookman Old Style"/>
          <w:color w:val="1F3864" w:themeColor="accent5" w:themeShade="80"/>
          <w:sz w:val="28"/>
          <w:szCs w:val="28"/>
        </w:rPr>
        <w:t>Не выбирай рассуждение. Это самый сложный тип монолога.</w:t>
      </w:r>
      <w:r>
        <w:rPr>
          <w:rFonts w:ascii="Bookman Old Style" w:hAnsi="Bookman Old Style"/>
          <w:color w:val="1F3864" w:themeColor="accent5" w:themeShade="80"/>
          <w:sz w:val="28"/>
          <w:szCs w:val="28"/>
        </w:rPr>
        <w:t xml:space="preserve"> </w:t>
      </w:r>
      <w:r w:rsidRPr="00975462">
        <w:rPr>
          <w:rFonts w:ascii="Bookman Old Style" w:hAnsi="Bookman Old Style"/>
          <w:color w:val="1F3864" w:themeColor="accent5" w:themeShade="80"/>
          <w:sz w:val="28"/>
          <w:szCs w:val="28"/>
        </w:rPr>
        <w:t>В повествовании и описании тебе есть на что опереться – цепочка событий в памяти, картинка на столе. В рассуждении придется думать на ходу – одной минуты, чтобы составить полноценное рассуждение, недостаточно.</w:t>
      </w:r>
    </w:p>
    <w:p w:rsidR="004B2ED6" w:rsidRPr="004B2ED6" w:rsidRDefault="004B2ED6" w:rsidP="004B2ED6"/>
    <w:p w:rsidR="004B2ED6" w:rsidRPr="004B2ED6" w:rsidRDefault="004B2ED6" w:rsidP="004B2ED6"/>
    <w:p w:rsidR="004B2ED6" w:rsidRPr="004B2ED6" w:rsidRDefault="004B2ED6" w:rsidP="00975462">
      <w:bookmarkStart w:id="0" w:name="_GoBack"/>
      <w:bookmarkEnd w:id="0"/>
    </w:p>
    <w:sectPr w:rsidR="004B2ED6" w:rsidRPr="004B2ED6" w:rsidSect="00385D7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73"/>
    <w:rsid w:val="0010565B"/>
    <w:rsid w:val="00113A01"/>
    <w:rsid w:val="00385D73"/>
    <w:rsid w:val="004B2ED6"/>
    <w:rsid w:val="00752B15"/>
    <w:rsid w:val="00975462"/>
    <w:rsid w:val="00B2673E"/>
    <w:rsid w:val="00C24022"/>
    <w:rsid w:val="00CC153B"/>
    <w:rsid w:val="00D454BC"/>
    <w:rsid w:val="00E4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7C29B-6F1A-4A31-815E-9911F312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2019-01-18T05:49:00Z</dcterms:created>
  <dcterms:modified xsi:type="dcterms:W3CDTF">2023-12-17T18:54:00Z</dcterms:modified>
</cp:coreProperties>
</file>